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E9512" w14:textId="77777777" w:rsidR="004E2340" w:rsidRDefault="004E23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Assessment Results in July 2016 (for the academic year 2015 – 2016)</w:t>
      </w:r>
    </w:p>
    <w:p w14:paraId="5C799ED7" w14:textId="77777777" w:rsidR="004E2340" w:rsidRDefault="00C234E4" w:rsidP="004E2340">
      <w:pPr>
        <w:spacing w:after="0"/>
        <w:rPr>
          <w:rFonts w:ascii="Arial" w:hAnsi="Arial" w:cs="Arial"/>
          <w:b/>
          <w:sz w:val="28"/>
          <w:szCs w:val="28"/>
        </w:rPr>
      </w:pPr>
      <w:r w:rsidRPr="00162FD2">
        <w:rPr>
          <w:rFonts w:ascii="Arial" w:hAnsi="Arial" w:cs="Arial"/>
          <w:b/>
          <w:sz w:val="28"/>
          <w:szCs w:val="28"/>
        </w:rPr>
        <w:t xml:space="preserve">Key Stage 2 </w:t>
      </w:r>
    </w:p>
    <w:p w14:paraId="40CF8D00" w14:textId="77777777" w:rsidR="005D3760" w:rsidRDefault="00162FD2" w:rsidP="004E2340">
      <w:pPr>
        <w:spacing w:after="0"/>
        <w:rPr>
          <w:rFonts w:ascii="Arial" w:hAnsi="Arial" w:cs="Arial"/>
          <w:sz w:val="28"/>
          <w:szCs w:val="28"/>
        </w:rPr>
      </w:pPr>
      <w:r w:rsidRPr="004E2340">
        <w:rPr>
          <w:rFonts w:ascii="Arial" w:hAnsi="Arial" w:cs="Arial"/>
          <w:sz w:val="28"/>
          <w:szCs w:val="28"/>
        </w:rPr>
        <w:t xml:space="preserve">These tests, for the first time, used the new ‘without levels’ assessment and therefore cannot be compared to 2015 results (which used levelled assessments.) </w:t>
      </w:r>
    </w:p>
    <w:p w14:paraId="75610C3E" w14:textId="77777777" w:rsidR="004E2340" w:rsidRPr="004E2340" w:rsidRDefault="004E2340" w:rsidP="004E2340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7"/>
        <w:gridCol w:w="2350"/>
        <w:gridCol w:w="1951"/>
        <w:gridCol w:w="1876"/>
      </w:tblGrid>
      <w:tr w:rsidR="00837D43" w:rsidRPr="00162FD2" w14:paraId="5AA401B0" w14:textId="77777777" w:rsidTr="00837D43">
        <w:tc>
          <w:tcPr>
            <w:tcW w:w="3937" w:type="dxa"/>
            <w:shd w:val="clear" w:color="auto" w:fill="0070C0"/>
          </w:tcPr>
          <w:p w14:paraId="271F9F29" w14:textId="77777777" w:rsidR="00837D43" w:rsidRPr="00162FD2" w:rsidRDefault="00837D43">
            <w:pPr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Subject</w:t>
            </w:r>
          </w:p>
        </w:tc>
        <w:tc>
          <w:tcPr>
            <w:tcW w:w="2350" w:type="dxa"/>
            <w:shd w:val="clear" w:color="auto" w:fill="0070C0"/>
          </w:tcPr>
          <w:p w14:paraId="0329AC75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162FD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Achieving the expected standard</w:t>
            </w:r>
          </w:p>
        </w:tc>
        <w:tc>
          <w:tcPr>
            <w:tcW w:w="1951" w:type="dxa"/>
            <w:shd w:val="clear" w:color="auto" w:fill="0070C0"/>
          </w:tcPr>
          <w:p w14:paraId="70C9BFB2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162FD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Achieving the higher than expected standard</w:t>
            </w:r>
          </w:p>
        </w:tc>
        <w:tc>
          <w:tcPr>
            <w:tcW w:w="1876" w:type="dxa"/>
            <w:shd w:val="clear" w:color="auto" w:fill="0070C0"/>
          </w:tcPr>
          <w:p w14:paraId="06CBFC8B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Average Scaled Score</w:t>
            </w:r>
          </w:p>
        </w:tc>
      </w:tr>
      <w:tr w:rsidR="00837D43" w:rsidRPr="00162FD2" w14:paraId="10B3895B" w14:textId="77777777" w:rsidTr="00837D43">
        <w:tc>
          <w:tcPr>
            <w:tcW w:w="3937" w:type="dxa"/>
            <w:shd w:val="clear" w:color="auto" w:fill="DBE5F1" w:themeFill="accent1" w:themeFillTint="33"/>
          </w:tcPr>
          <w:p w14:paraId="60E1A8AF" w14:textId="77777777" w:rsidR="00837D43" w:rsidRPr="00162FD2" w:rsidRDefault="00837D43">
            <w:pPr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Reading</w:t>
            </w:r>
          </w:p>
        </w:tc>
        <w:tc>
          <w:tcPr>
            <w:tcW w:w="2350" w:type="dxa"/>
            <w:shd w:val="clear" w:color="auto" w:fill="DBE5F1" w:themeFill="accent1" w:themeFillTint="33"/>
          </w:tcPr>
          <w:p w14:paraId="4C11230E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43%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14:paraId="487AB5FD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  <w:r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14:paraId="26A485F3" w14:textId="77777777" w:rsidR="00837D43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</w:t>
            </w:r>
          </w:p>
        </w:tc>
      </w:tr>
      <w:tr w:rsidR="00837D43" w:rsidRPr="00162FD2" w14:paraId="46CC0177" w14:textId="77777777" w:rsidTr="00837D43">
        <w:tc>
          <w:tcPr>
            <w:tcW w:w="3937" w:type="dxa"/>
            <w:shd w:val="clear" w:color="auto" w:fill="DBE5F1" w:themeFill="accent1" w:themeFillTint="33"/>
          </w:tcPr>
          <w:p w14:paraId="52A925E0" w14:textId="77777777" w:rsidR="00837D43" w:rsidRPr="00162FD2" w:rsidRDefault="00837D43">
            <w:pPr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Writing</w:t>
            </w:r>
          </w:p>
        </w:tc>
        <w:tc>
          <w:tcPr>
            <w:tcW w:w="2350" w:type="dxa"/>
            <w:shd w:val="clear" w:color="auto" w:fill="DBE5F1" w:themeFill="accent1" w:themeFillTint="33"/>
          </w:tcPr>
          <w:p w14:paraId="3E1ED698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</w:t>
            </w:r>
            <w:r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14:paraId="401B655A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14:paraId="760C0941" w14:textId="77777777" w:rsidR="00837D43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</w:tr>
      <w:tr w:rsidR="00837D43" w:rsidRPr="00162FD2" w14:paraId="24CD0F7E" w14:textId="77777777" w:rsidTr="00837D43">
        <w:tc>
          <w:tcPr>
            <w:tcW w:w="3937" w:type="dxa"/>
            <w:shd w:val="clear" w:color="auto" w:fill="DBE5F1" w:themeFill="accent1" w:themeFillTint="33"/>
          </w:tcPr>
          <w:p w14:paraId="1B612001" w14:textId="77777777" w:rsidR="00837D43" w:rsidRPr="00162FD2" w:rsidRDefault="00837D43">
            <w:pPr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Spelling, Punctuation and Grammar</w:t>
            </w:r>
          </w:p>
        </w:tc>
        <w:tc>
          <w:tcPr>
            <w:tcW w:w="2350" w:type="dxa"/>
            <w:shd w:val="clear" w:color="auto" w:fill="DBE5F1" w:themeFill="accent1" w:themeFillTint="33"/>
          </w:tcPr>
          <w:p w14:paraId="78157DCF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</w:t>
            </w:r>
            <w:r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14:paraId="6B8857EC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  <w:r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14:paraId="68A1DDF6" w14:textId="77777777" w:rsidR="00837D43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103</w:t>
            </w:r>
          </w:p>
        </w:tc>
      </w:tr>
      <w:tr w:rsidR="00837D43" w:rsidRPr="00162FD2" w14:paraId="45CF630F" w14:textId="77777777" w:rsidTr="00837D43">
        <w:tc>
          <w:tcPr>
            <w:tcW w:w="3937" w:type="dxa"/>
            <w:shd w:val="clear" w:color="auto" w:fill="DBE5F1" w:themeFill="accent1" w:themeFillTint="33"/>
          </w:tcPr>
          <w:p w14:paraId="69D8288B" w14:textId="77777777" w:rsidR="00837D43" w:rsidRPr="00162FD2" w:rsidRDefault="00837D43">
            <w:pPr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Mathematics</w:t>
            </w:r>
          </w:p>
        </w:tc>
        <w:tc>
          <w:tcPr>
            <w:tcW w:w="2350" w:type="dxa"/>
            <w:shd w:val="clear" w:color="auto" w:fill="DBE5F1" w:themeFill="accent1" w:themeFillTint="33"/>
          </w:tcPr>
          <w:p w14:paraId="2498392F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</w:t>
            </w:r>
            <w:r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14:paraId="7ED68DFF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14:paraId="08126C3F" w14:textId="77777777" w:rsidR="00837D43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100.2</w:t>
            </w:r>
          </w:p>
        </w:tc>
      </w:tr>
      <w:tr w:rsidR="00837D43" w:rsidRPr="00162FD2" w14:paraId="13B3DFD0" w14:textId="77777777" w:rsidTr="00837D43">
        <w:tc>
          <w:tcPr>
            <w:tcW w:w="3937" w:type="dxa"/>
            <w:shd w:val="clear" w:color="auto" w:fill="DBE5F1" w:themeFill="accent1" w:themeFillTint="33"/>
          </w:tcPr>
          <w:p w14:paraId="40181CCD" w14:textId="77777777" w:rsidR="00837D43" w:rsidRPr="00162FD2" w:rsidRDefault="00837D43">
            <w:pPr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Pupils achieving expected standard in Reading, Writing and Maths</w:t>
            </w:r>
          </w:p>
        </w:tc>
        <w:tc>
          <w:tcPr>
            <w:tcW w:w="2350" w:type="dxa"/>
            <w:shd w:val="clear" w:color="auto" w:fill="DBE5F1" w:themeFill="accent1" w:themeFillTint="33"/>
          </w:tcPr>
          <w:p w14:paraId="7815C2F4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37%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14:paraId="75E50CB7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14:paraId="6F25AEE8" w14:textId="77777777" w:rsidR="00837D43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</w:tr>
      <w:tr w:rsidR="00837D43" w:rsidRPr="00162FD2" w14:paraId="382E8A69" w14:textId="77777777" w:rsidTr="00837D43">
        <w:tc>
          <w:tcPr>
            <w:tcW w:w="3937" w:type="dxa"/>
            <w:shd w:val="clear" w:color="auto" w:fill="DBE5F1" w:themeFill="accent1" w:themeFillTint="33"/>
          </w:tcPr>
          <w:p w14:paraId="769DE6D5" w14:textId="77777777" w:rsidR="00837D43" w:rsidRPr="00162FD2" w:rsidRDefault="00837D43" w:rsidP="004E2340">
            <w:pPr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 xml:space="preserve">Pupils achieving </w:t>
            </w:r>
            <w:r>
              <w:rPr>
                <w:rFonts w:ascii="Arial" w:hAnsi="Arial" w:cs="Arial"/>
                <w:sz w:val="28"/>
                <w:szCs w:val="28"/>
              </w:rPr>
              <w:t xml:space="preserve">higher than </w:t>
            </w:r>
            <w:r w:rsidRPr="00162FD2">
              <w:rPr>
                <w:rFonts w:ascii="Arial" w:hAnsi="Arial" w:cs="Arial"/>
                <w:sz w:val="28"/>
                <w:szCs w:val="28"/>
              </w:rPr>
              <w:t>expected standard in Reading, Writing and Maths</w:t>
            </w:r>
          </w:p>
        </w:tc>
        <w:tc>
          <w:tcPr>
            <w:tcW w:w="2350" w:type="dxa"/>
            <w:shd w:val="clear" w:color="auto" w:fill="DBE5F1" w:themeFill="accent1" w:themeFillTint="33"/>
          </w:tcPr>
          <w:p w14:paraId="22AD6308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14:paraId="70BCE1E0" w14:textId="77777777" w:rsidR="00837D43" w:rsidRPr="00162FD2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0%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14:paraId="19324284" w14:textId="77777777" w:rsidR="00837D43" w:rsidRDefault="00837D43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</w:tr>
    </w:tbl>
    <w:p w14:paraId="6C80AA6B" w14:textId="77777777" w:rsidR="004E2340" w:rsidRDefault="004E2340" w:rsidP="004E2340">
      <w:pPr>
        <w:spacing w:after="0"/>
        <w:rPr>
          <w:rFonts w:ascii="Arial" w:hAnsi="Arial" w:cs="Arial"/>
          <w:b/>
          <w:sz w:val="28"/>
          <w:szCs w:val="28"/>
        </w:rPr>
      </w:pPr>
    </w:p>
    <w:p w14:paraId="1F16C7A1" w14:textId="77777777" w:rsidR="004534D6" w:rsidRPr="00162FD2" w:rsidRDefault="00F37122" w:rsidP="004E2340">
      <w:pPr>
        <w:spacing w:after="0"/>
        <w:rPr>
          <w:rFonts w:ascii="Arial" w:hAnsi="Arial" w:cs="Arial"/>
          <w:b/>
          <w:sz w:val="28"/>
          <w:szCs w:val="28"/>
        </w:rPr>
      </w:pPr>
      <w:r w:rsidRPr="00162FD2">
        <w:rPr>
          <w:rFonts w:ascii="Arial" w:hAnsi="Arial" w:cs="Arial"/>
          <w:b/>
          <w:sz w:val="28"/>
          <w:szCs w:val="28"/>
        </w:rPr>
        <w:t>Progress</w:t>
      </w:r>
      <w:r w:rsidR="00C234E4" w:rsidRPr="00162FD2">
        <w:rPr>
          <w:rFonts w:ascii="Arial" w:hAnsi="Arial" w:cs="Arial"/>
          <w:b/>
          <w:sz w:val="28"/>
          <w:szCs w:val="28"/>
        </w:rPr>
        <w:t xml:space="preserve">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111"/>
      </w:tblGrid>
      <w:tr w:rsidR="00162FD2" w:rsidRPr="00162FD2" w14:paraId="40C2BB44" w14:textId="77777777" w:rsidTr="00162FD2">
        <w:trPr>
          <w:trHeight w:val="90"/>
        </w:trPr>
        <w:tc>
          <w:tcPr>
            <w:tcW w:w="2660" w:type="dxa"/>
            <w:shd w:val="clear" w:color="auto" w:fill="0070C0"/>
          </w:tcPr>
          <w:p w14:paraId="47F52F99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162FD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Subject</w:t>
            </w:r>
          </w:p>
        </w:tc>
        <w:tc>
          <w:tcPr>
            <w:tcW w:w="2835" w:type="dxa"/>
            <w:shd w:val="clear" w:color="auto" w:fill="0070C0"/>
          </w:tcPr>
          <w:p w14:paraId="242FDEB2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162FD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Progress Score</w:t>
            </w:r>
          </w:p>
        </w:tc>
        <w:tc>
          <w:tcPr>
            <w:tcW w:w="4111" w:type="dxa"/>
            <w:shd w:val="clear" w:color="auto" w:fill="0070C0"/>
          </w:tcPr>
          <w:p w14:paraId="5B7F0B89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162FD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Compared to National</w:t>
            </w:r>
          </w:p>
          <w:p w14:paraId="33EA5B71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162FD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Average</w:t>
            </w:r>
          </w:p>
        </w:tc>
      </w:tr>
      <w:tr w:rsidR="00162FD2" w:rsidRPr="00162FD2" w14:paraId="4EC1ECE2" w14:textId="77777777" w:rsidTr="00162FD2">
        <w:tc>
          <w:tcPr>
            <w:tcW w:w="2660" w:type="dxa"/>
            <w:shd w:val="clear" w:color="auto" w:fill="DBE5F1" w:themeFill="accent1" w:themeFillTint="33"/>
          </w:tcPr>
          <w:p w14:paraId="099708E8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023D60A9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-0.4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07B1E59A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average</w:t>
            </w:r>
          </w:p>
        </w:tc>
      </w:tr>
      <w:tr w:rsidR="00162FD2" w:rsidRPr="00162FD2" w14:paraId="59224C0F" w14:textId="77777777" w:rsidTr="00162FD2">
        <w:tc>
          <w:tcPr>
            <w:tcW w:w="2660" w:type="dxa"/>
            <w:shd w:val="clear" w:color="auto" w:fill="DBE5F1" w:themeFill="accent1" w:themeFillTint="33"/>
          </w:tcPr>
          <w:p w14:paraId="00A983D2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Writing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0232BECC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-3.5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6FCE51BA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162FD2">
              <w:rPr>
                <w:rFonts w:ascii="Arial" w:hAnsi="Arial" w:cs="Arial"/>
                <w:sz w:val="28"/>
                <w:szCs w:val="28"/>
              </w:rPr>
              <w:t>below average</w:t>
            </w:r>
          </w:p>
        </w:tc>
      </w:tr>
      <w:tr w:rsidR="00162FD2" w:rsidRPr="00162FD2" w14:paraId="4F6EF265" w14:textId="77777777" w:rsidTr="00162FD2">
        <w:tc>
          <w:tcPr>
            <w:tcW w:w="2660" w:type="dxa"/>
            <w:shd w:val="clear" w:color="auto" w:fill="DBE5F1" w:themeFill="accent1" w:themeFillTint="33"/>
          </w:tcPr>
          <w:p w14:paraId="13CCB3F1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Maths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2F1FEBE2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-1.4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76A913F1" w14:textId="77777777" w:rsidR="00162FD2" w:rsidRPr="00162FD2" w:rsidRDefault="00162FD2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average</w:t>
            </w:r>
          </w:p>
        </w:tc>
      </w:tr>
    </w:tbl>
    <w:p w14:paraId="6E55F19E" w14:textId="77777777" w:rsidR="00B66615" w:rsidRPr="00162FD2" w:rsidRDefault="00B66615" w:rsidP="004E2340">
      <w:pPr>
        <w:spacing w:after="0"/>
        <w:rPr>
          <w:rFonts w:ascii="Arial" w:hAnsi="Arial" w:cs="Arial"/>
          <w:sz w:val="28"/>
          <w:szCs w:val="28"/>
        </w:rPr>
      </w:pPr>
    </w:p>
    <w:p w14:paraId="72232DEF" w14:textId="77777777" w:rsidR="00B66615" w:rsidRPr="00162FD2" w:rsidRDefault="00B66615" w:rsidP="004E2340">
      <w:pPr>
        <w:spacing w:after="0"/>
        <w:rPr>
          <w:rFonts w:ascii="Arial" w:hAnsi="Arial" w:cs="Arial"/>
          <w:sz w:val="28"/>
          <w:szCs w:val="28"/>
        </w:rPr>
      </w:pPr>
      <w:r w:rsidRPr="00162FD2">
        <w:rPr>
          <w:rFonts w:ascii="Arial" w:hAnsi="Arial" w:cs="Arial"/>
          <w:sz w:val="28"/>
          <w:szCs w:val="28"/>
        </w:rPr>
        <w:t>For more information about our school’s recent results, visit the</w:t>
      </w:r>
      <w:r w:rsidR="00C234E4" w:rsidRPr="00162FD2">
        <w:rPr>
          <w:rFonts w:ascii="Arial" w:hAnsi="Arial" w:cs="Arial"/>
          <w:sz w:val="28"/>
          <w:szCs w:val="28"/>
        </w:rPr>
        <w:t xml:space="preserve"> Department for Education Performance Table </w:t>
      </w:r>
      <w:r w:rsidRPr="00162FD2">
        <w:rPr>
          <w:rFonts w:ascii="Arial" w:hAnsi="Arial" w:cs="Arial"/>
          <w:sz w:val="28"/>
          <w:szCs w:val="28"/>
        </w:rPr>
        <w:t>website</w:t>
      </w:r>
    </w:p>
    <w:p w14:paraId="4AA62D9F" w14:textId="77777777" w:rsidR="00C234E4" w:rsidRDefault="00D65AE4" w:rsidP="00B66615">
      <w:pPr>
        <w:rPr>
          <w:rFonts w:ascii="Arial" w:hAnsi="Arial" w:cs="Arial"/>
          <w:sz w:val="28"/>
          <w:szCs w:val="28"/>
        </w:rPr>
      </w:pPr>
      <w:hyperlink r:id="rId4" w:history="1">
        <w:r w:rsidR="004E2340" w:rsidRPr="007B7F26">
          <w:rPr>
            <w:rStyle w:val="Hyperlink"/>
            <w:rFonts w:ascii="Arial" w:hAnsi="Arial" w:cs="Arial"/>
            <w:sz w:val="28"/>
            <w:szCs w:val="28"/>
          </w:rPr>
          <w:t>https://www.compare-school-performance.service.gov.uk/school/103363</w:t>
        </w:r>
      </w:hyperlink>
    </w:p>
    <w:p w14:paraId="64311A15" w14:textId="77777777" w:rsidR="004E2340" w:rsidRDefault="004E2340" w:rsidP="004E2340">
      <w:pPr>
        <w:spacing w:after="0"/>
        <w:rPr>
          <w:rFonts w:ascii="Arial" w:hAnsi="Arial" w:cs="Arial"/>
          <w:b/>
          <w:sz w:val="28"/>
          <w:szCs w:val="28"/>
        </w:rPr>
      </w:pPr>
      <w:r w:rsidRPr="004E2340">
        <w:rPr>
          <w:rFonts w:ascii="Arial" w:hAnsi="Arial" w:cs="Arial"/>
          <w:b/>
          <w:sz w:val="28"/>
          <w:szCs w:val="28"/>
        </w:rPr>
        <w:t xml:space="preserve">Key Stage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7"/>
        <w:gridCol w:w="2350"/>
        <w:gridCol w:w="1951"/>
      </w:tblGrid>
      <w:tr w:rsidR="004E2340" w:rsidRPr="00162FD2" w14:paraId="719D645C" w14:textId="77777777" w:rsidTr="005E3516">
        <w:tc>
          <w:tcPr>
            <w:tcW w:w="3937" w:type="dxa"/>
            <w:shd w:val="clear" w:color="auto" w:fill="0070C0"/>
          </w:tcPr>
          <w:p w14:paraId="4AC271FE" w14:textId="77777777" w:rsidR="004E2340" w:rsidRPr="00162FD2" w:rsidRDefault="004E2340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Subject</w:t>
            </w:r>
          </w:p>
        </w:tc>
        <w:tc>
          <w:tcPr>
            <w:tcW w:w="2350" w:type="dxa"/>
            <w:shd w:val="clear" w:color="auto" w:fill="0070C0"/>
          </w:tcPr>
          <w:p w14:paraId="209BF95D" w14:textId="77777777" w:rsidR="004E2340" w:rsidRPr="00162FD2" w:rsidRDefault="004E2340" w:rsidP="00C9237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162FD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Achieving </w:t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the expected standard</w:t>
            </w:r>
          </w:p>
        </w:tc>
        <w:tc>
          <w:tcPr>
            <w:tcW w:w="1951" w:type="dxa"/>
            <w:shd w:val="clear" w:color="auto" w:fill="0070C0"/>
          </w:tcPr>
          <w:p w14:paraId="1ABA2154" w14:textId="77777777" w:rsidR="004E2340" w:rsidRPr="00162FD2" w:rsidRDefault="004E2340" w:rsidP="00C9237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162FD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Achieving the higher than expected standard</w:t>
            </w:r>
          </w:p>
        </w:tc>
      </w:tr>
      <w:tr w:rsidR="004E2340" w:rsidRPr="00162FD2" w14:paraId="5AE212A4" w14:textId="77777777" w:rsidTr="005E3516">
        <w:tc>
          <w:tcPr>
            <w:tcW w:w="3937" w:type="dxa"/>
            <w:shd w:val="clear" w:color="auto" w:fill="DBE5F1" w:themeFill="accent1" w:themeFillTint="33"/>
          </w:tcPr>
          <w:p w14:paraId="3E201D40" w14:textId="77777777" w:rsidR="004E2340" w:rsidRPr="00162FD2" w:rsidRDefault="004E2340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Reading</w:t>
            </w:r>
          </w:p>
        </w:tc>
        <w:tc>
          <w:tcPr>
            <w:tcW w:w="2350" w:type="dxa"/>
            <w:shd w:val="clear" w:color="auto" w:fill="DBE5F1" w:themeFill="accent1" w:themeFillTint="33"/>
          </w:tcPr>
          <w:p w14:paraId="710EF597" w14:textId="77777777" w:rsidR="004E2340" w:rsidRPr="00162FD2" w:rsidRDefault="00843ED4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67</w:t>
            </w:r>
            <w:r w:rsidR="004E2340"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14:paraId="65F09DC9" w14:textId="77777777" w:rsidR="004E2340" w:rsidRPr="00162FD2" w:rsidRDefault="00843ED4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4E2340"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</w:tr>
      <w:tr w:rsidR="004E2340" w:rsidRPr="00162FD2" w14:paraId="57D3C9F6" w14:textId="77777777" w:rsidTr="005E3516">
        <w:tc>
          <w:tcPr>
            <w:tcW w:w="3937" w:type="dxa"/>
            <w:shd w:val="clear" w:color="auto" w:fill="DBE5F1" w:themeFill="accent1" w:themeFillTint="33"/>
          </w:tcPr>
          <w:p w14:paraId="2DF209A0" w14:textId="77777777" w:rsidR="004E2340" w:rsidRPr="00162FD2" w:rsidRDefault="004E2340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Writing</w:t>
            </w:r>
          </w:p>
        </w:tc>
        <w:tc>
          <w:tcPr>
            <w:tcW w:w="2350" w:type="dxa"/>
            <w:shd w:val="clear" w:color="auto" w:fill="DBE5F1" w:themeFill="accent1" w:themeFillTint="33"/>
          </w:tcPr>
          <w:p w14:paraId="3968161E" w14:textId="77777777" w:rsidR="004E2340" w:rsidRPr="00162FD2" w:rsidRDefault="00843ED4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="004E2340"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14:paraId="69255251" w14:textId="77777777" w:rsidR="004E2340" w:rsidRPr="00162FD2" w:rsidRDefault="00843ED4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4E2340"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</w:tr>
      <w:tr w:rsidR="004E2340" w:rsidRPr="00162FD2" w14:paraId="6287825E" w14:textId="77777777" w:rsidTr="005E3516">
        <w:tc>
          <w:tcPr>
            <w:tcW w:w="3937" w:type="dxa"/>
            <w:shd w:val="clear" w:color="auto" w:fill="DBE5F1" w:themeFill="accent1" w:themeFillTint="33"/>
          </w:tcPr>
          <w:p w14:paraId="72F7C8B7" w14:textId="77777777" w:rsidR="004E2340" w:rsidRPr="00162FD2" w:rsidRDefault="004E2340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2FD2">
              <w:rPr>
                <w:rFonts w:ascii="Arial" w:hAnsi="Arial" w:cs="Arial"/>
                <w:sz w:val="28"/>
                <w:szCs w:val="28"/>
              </w:rPr>
              <w:t>Mathematics</w:t>
            </w:r>
          </w:p>
        </w:tc>
        <w:tc>
          <w:tcPr>
            <w:tcW w:w="2350" w:type="dxa"/>
            <w:shd w:val="clear" w:color="auto" w:fill="DBE5F1" w:themeFill="accent1" w:themeFillTint="33"/>
          </w:tcPr>
          <w:p w14:paraId="26DC1955" w14:textId="77777777" w:rsidR="004E2340" w:rsidRPr="00162FD2" w:rsidRDefault="00843ED4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53</w:t>
            </w:r>
            <w:r w:rsidR="004E2340"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14:paraId="64C4874D" w14:textId="77777777" w:rsidR="004E2340" w:rsidRPr="00162FD2" w:rsidRDefault="00843ED4" w:rsidP="00C923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4E2340"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</w:tr>
    </w:tbl>
    <w:p w14:paraId="03A1317C" w14:textId="77777777" w:rsidR="004E2340" w:rsidRDefault="004E2340" w:rsidP="00B66615">
      <w:pPr>
        <w:rPr>
          <w:rFonts w:ascii="Arial" w:hAnsi="Arial" w:cs="Arial"/>
          <w:b/>
          <w:sz w:val="28"/>
          <w:szCs w:val="28"/>
        </w:rPr>
      </w:pPr>
    </w:p>
    <w:p w14:paraId="59F413A6" w14:textId="77777777" w:rsidR="004E2340" w:rsidRDefault="004E2340" w:rsidP="00B66615">
      <w:pPr>
        <w:rPr>
          <w:rFonts w:ascii="Arial" w:hAnsi="Arial" w:cs="Arial"/>
          <w:b/>
          <w:sz w:val="28"/>
          <w:szCs w:val="28"/>
        </w:rPr>
      </w:pPr>
    </w:p>
    <w:p w14:paraId="03A2AA97" w14:textId="77777777" w:rsidR="004E2340" w:rsidRDefault="004E2340" w:rsidP="00B66615">
      <w:pPr>
        <w:rPr>
          <w:rFonts w:ascii="Arial" w:hAnsi="Arial" w:cs="Arial"/>
          <w:b/>
          <w:sz w:val="28"/>
          <w:szCs w:val="28"/>
        </w:rPr>
      </w:pPr>
    </w:p>
    <w:p w14:paraId="127709D2" w14:textId="77777777" w:rsidR="004E2340" w:rsidRDefault="004E2340" w:rsidP="00C61A1F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Phonics Screening Check for Y1 and Y2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4111"/>
      </w:tblGrid>
      <w:tr w:rsidR="004E2340" w:rsidRPr="00162FD2" w14:paraId="7939C18C" w14:textId="77777777" w:rsidTr="004E2340">
        <w:trPr>
          <w:trHeight w:val="90"/>
        </w:trPr>
        <w:tc>
          <w:tcPr>
            <w:tcW w:w="2660" w:type="dxa"/>
            <w:shd w:val="clear" w:color="auto" w:fill="0070C0"/>
          </w:tcPr>
          <w:p w14:paraId="7BC08225" w14:textId="77777777" w:rsidR="004E2340" w:rsidRPr="00162FD2" w:rsidRDefault="004E2340" w:rsidP="00C61A1F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Year Group</w:t>
            </w:r>
          </w:p>
        </w:tc>
        <w:tc>
          <w:tcPr>
            <w:tcW w:w="4111" w:type="dxa"/>
            <w:shd w:val="clear" w:color="auto" w:fill="0070C0"/>
          </w:tcPr>
          <w:p w14:paraId="234DC2E0" w14:textId="77777777" w:rsidR="004E2340" w:rsidRPr="00162FD2" w:rsidRDefault="004E2340" w:rsidP="00C61A1F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Achieving Expected Standard</w:t>
            </w:r>
          </w:p>
        </w:tc>
      </w:tr>
      <w:tr w:rsidR="004E2340" w:rsidRPr="00162FD2" w14:paraId="4DD74CE6" w14:textId="77777777" w:rsidTr="004E2340">
        <w:tc>
          <w:tcPr>
            <w:tcW w:w="2660" w:type="dxa"/>
            <w:shd w:val="clear" w:color="auto" w:fill="DBE5F1" w:themeFill="accent1" w:themeFillTint="33"/>
          </w:tcPr>
          <w:p w14:paraId="37C2FE36" w14:textId="77777777" w:rsidR="004E2340" w:rsidRPr="00162FD2" w:rsidRDefault="004E2340" w:rsidP="00C61A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Y1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4E9F3C40" w14:textId="77777777" w:rsidR="004E2340" w:rsidRPr="00162FD2" w:rsidRDefault="00C92370" w:rsidP="00C61A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77%</w:t>
            </w:r>
          </w:p>
        </w:tc>
      </w:tr>
      <w:tr w:rsidR="004E2340" w:rsidRPr="00162FD2" w14:paraId="28F67FD6" w14:textId="77777777" w:rsidTr="004E2340">
        <w:tc>
          <w:tcPr>
            <w:tcW w:w="2660" w:type="dxa"/>
            <w:shd w:val="clear" w:color="auto" w:fill="DBE5F1" w:themeFill="accent1" w:themeFillTint="33"/>
          </w:tcPr>
          <w:p w14:paraId="57ADF1BD" w14:textId="77777777" w:rsidR="004E2340" w:rsidRPr="00162FD2" w:rsidRDefault="004E2340" w:rsidP="00C61A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Y2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471FC5DD" w14:textId="77777777" w:rsidR="004E2340" w:rsidRPr="00162FD2" w:rsidRDefault="00C61A1F" w:rsidP="00C61A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</w:t>
            </w:r>
            <w:r w:rsidR="00C92370">
              <w:rPr>
                <w:rFonts w:ascii="Arial" w:hAnsi="Arial" w:cs="Arial"/>
                <w:sz w:val="28"/>
                <w:szCs w:val="28"/>
              </w:rPr>
              <w:t>%</w:t>
            </w:r>
          </w:p>
        </w:tc>
      </w:tr>
    </w:tbl>
    <w:p w14:paraId="1392F256" w14:textId="77777777" w:rsidR="004E2340" w:rsidRDefault="004E2340" w:rsidP="00B66615">
      <w:pPr>
        <w:rPr>
          <w:rFonts w:ascii="Arial" w:hAnsi="Arial" w:cs="Arial"/>
          <w:b/>
          <w:sz w:val="28"/>
          <w:szCs w:val="28"/>
        </w:rPr>
      </w:pPr>
    </w:p>
    <w:p w14:paraId="07678C8F" w14:textId="77777777" w:rsidR="00C92370" w:rsidRDefault="00C61A1F" w:rsidP="00C61A1F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Early Years – 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26"/>
        <w:gridCol w:w="1804"/>
      </w:tblGrid>
      <w:tr w:rsidR="00C61A1F" w:rsidRPr="00162FD2" w14:paraId="73EAB29E" w14:textId="77777777" w:rsidTr="00D66060">
        <w:tc>
          <w:tcPr>
            <w:tcW w:w="1951" w:type="dxa"/>
            <w:shd w:val="clear" w:color="auto" w:fill="0070C0"/>
          </w:tcPr>
          <w:p w14:paraId="2A881015" w14:textId="77777777" w:rsidR="00C61A1F" w:rsidRDefault="00C61A1F" w:rsidP="005E3516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Area</w:t>
            </w:r>
          </w:p>
        </w:tc>
        <w:tc>
          <w:tcPr>
            <w:tcW w:w="2268" w:type="dxa"/>
            <w:shd w:val="clear" w:color="auto" w:fill="0070C0"/>
          </w:tcPr>
          <w:p w14:paraId="40DDD011" w14:textId="77777777" w:rsidR="00C61A1F" w:rsidRDefault="00C61A1F" w:rsidP="005E3516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Good Level of Development</w:t>
            </w:r>
          </w:p>
        </w:tc>
        <w:tc>
          <w:tcPr>
            <w:tcW w:w="2268" w:type="dxa"/>
            <w:shd w:val="clear" w:color="auto" w:fill="0070C0"/>
          </w:tcPr>
          <w:p w14:paraId="1883FF3C" w14:textId="77777777" w:rsidR="00C61A1F" w:rsidRPr="00162FD2" w:rsidRDefault="00C61A1F" w:rsidP="005E3516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Reading</w:t>
            </w:r>
          </w:p>
        </w:tc>
        <w:tc>
          <w:tcPr>
            <w:tcW w:w="2126" w:type="dxa"/>
            <w:shd w:val="clear" w:color="auto" w:fill="0070C0"/>
          </w:tcPr>
          <w:p w14:paraId="1AE35938" w14:textId="77777777" w:rsidR="00C61A1F" w:rsidRPr="00162FD2" w:rsidRDefault="00C61A1F" w:rsidP="005E3516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Writing</w:t>
            </w:r>
          </w:p>
        </w:tc>
        <w:tc>
          <w:tcPr>
            <w:tcW w:w="1701" w:type="dxa"/>
            <w:shd w:val="clear" w:color="auto" w:fill="0070C0"/>
          </w:tcPr>
          <w:p w14:paraId="1EE28A92" w14:textId="77777777" w:rsidR="00C61A1F" w:rsidRPr="00162FD2" w:rsidRDefault="00C61A1F" w:rsidP="005E3516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Mathematics</w:t>
            </w:r>
          </w:p>
        </w:tc>
      </w:tr>
      <w:tr w:rsidR="00C61A1F" w14:paraId="1E38757F" w14:textId="77777777" w:rsidTr="00D66060">
        <w:tc>
          <w:tcPr>
            <w:tcW w:w="1951" w:type="dxa"/>
            <w:shd w:val="clear" w:color="auto" w:fill="DBE5F1" w:themeFill="accent1" w:themeFillTint="33"/>
          </w:tcPr>
          <w:p w14:paraId="0DD33E5A" w14:textId="77777777" w:rsidR="00C61A1F" w:rsidRPr="00162FD2" w:rsidRDefault="00C61A1F" w:rsidP="005E35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Percentage at expected and higher standard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C0BCC59" w14:textId="77777777" w:rsidR="00C61A1F" w:rsidRPr="00162FD2" w:rsidRDefault="00C61A1F" w:rsidP="005E35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34%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BAB6160" w14:textId="77777777" w:rsidR="00C61A1F" w:rsidRPr="00162FD2" w:rsidRDefault="00C61A1F" w:rsidP="005E35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</w:t>
            </w:r>
            <w:r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28C38135" w14:textId="77777777" w:rsidR="00C61A1F" w:rsidRPr="00162FD2" w:rsidRDefault="00C61A1F" w:rsidP="005E35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</w:t>
            </w:r>
            <w:r w:rsidRPr="00162FD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F40A64B" w14:textId="77777777" w:rsidR="00C61A1F" w:rsidRDefault="00C61A1F" w:rsidP="005E35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62%</w:t>
            </w:r>
          </w:p>
        </w:tc>
      </w:tr>
    </w:tbl>
    <w:p w14:paraId="7700527D" w14:textId="77777777" w:rsidR="00C61A1F" w:rsidRPr="004E2340" w:rsidRDefault="00C61A1F" w:rsidP="00B66615">
      <w:pPr>
        <w:rPr>
          <w:rFonts w:ascii="Arial" w:hAnsi="Arial" w:cs="Arial"/>
          <w:b/>
          <w:sz w:val="28"/>
          <w:szCs w:val="28"/>
        </w:rPr>
      </w:pPr>
    </w:p>
    <w:sectPr w:rsidR="00C61A1F" w:rsidRPr="004E2340" w:rsidSect="004E2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02"/>
    <w:rsid w:val="00044613"/>
    <w:rsid w:val="00100002"/>
    <w:rsid w:val="00144AB4"/>
    <w:rsid w:val="00162FD2"/>
    <w:rsid w:val="002877F4"/>
    <w:rsid w:val="004534D6"/>
    <w:rsid w:val="004E2340"/>
    <w:rsid w:val="005D3760"/>
    <w:rsid w:val="00634860"/>
    <w:rsid w:val="00732502"/>
    <w:rsid w:val="00837D43"/>
    <w:rsid w:val="00843ED4"/>
    <w:rsid w:val="008513C9"/>
    <w:rsid w:val="00B66615"/>
    <w:rsid w:val="00B81CEF"/>
    <w:rsid w:val="00C234E4"/>
    <w:rsid w:val="00C33CFC"/>
    <w:rsid w:val="00C61A1F"/>
    <w:rsid w:val="00C92370"/>
    <w:rsid w:val="00D65AE4"/>
    <w:rsid w:val="00E57F5B"/>
    <w:rsid w:val="00F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4D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2340"/>
    <w:pPr>
      <w:pBdr>
        <w:bottom w:val="dotted" w:sz="6" w:space="2" w:color="2D4C97"/>
      </w:pBdr>
      <w:spacing w:before="450" w:after="100" w:afterAutospacing="1" w:line="240" w:lineRule="auto"/>
      <w:outlineLvl w:val="1"/>
    </w:pPr>
    <w:rPr>
      <w:rFonts w:ascii="Arial" w:eastAsia="Times New Roman" w:hAnsi="Arial" w:cs="Arial"/>
      <w:b/>
      <w:bCs/>
      <w:color w:val="2D4C97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66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61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E2340"/>
    <w:rPr>
      <w:rFonts w:ascii="Arial" w:eastAsia="Times New Roman" w:hAnsi="Arial" w:cs="Arial"/>
      <w:b/>
      <w:bCs/>
      <w:color w:val="2D4C97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8943">
                  <w:marLeft w:val="29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compare-school-performance.service.gov.uk/school/103363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212</Words>
  <Characters>1214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Osborne Primary School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Herline</dc:creator>
  <cp:lastModifiedBy>James Heathershaw</cp:lastModifiedBy>
  <cp:revision>10</cp:revision>
  <dcterms:created xsi:type="dcterms:W3CDTF">2017-04-27T11:33:00Z</dcterms:created>
  <dcterms:modified xsi:type="dcterms:W3CDTF">2017-10-31T21:09:00Z</dcterms:modified>
</cp:coreProperties>
</file>